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1FF38CEA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304348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. </w:t>
      </w:r>
      <w:r w:rsidR="0016424B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3E97D1C9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16424B">
        <w:rPr>
          <w:rFonts w:ascii="Arial" w:hAnsi="Arial" w:cs="Arial"/>
          <w:b/>
          <w:bCs/>
          <w:sz w:val="20"/>
        </w:rPr>
        <w:t>4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16D767E6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665E95">
        <w:rPr>
          <w:rFonts w:ascii="Arial" w:hAnsi="Arial" w:cs="Arial"/>
          <w:sz w:val="20"/>
          <w:u w:val="single"/>
        </w:rPr>
        <w:t>1</w:t>
      </w:r>
      <w:r w:rsidR="0016424B">
        <w:rPr>
          <w:rFonts w:ascii="Arial" w:hAnsi="Arial" w:cs="Arial"/>
          <w:sz w:val="20"/>
          <w:u w:val="single"/>
        </w:rPr>
        <w:t>6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16424B">
        <w:rPr>
          <w:rFonts w:ascii="Arial" w:hAnsi="Arial" w:cs="Arial"/>
          <w:sz w:val="20"/>
          <w:u w:val="single"/>
        </w:rPr>
        <w:t>septembra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CD1616D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40C84C94" w14:textId="6ACC2AA6" w:rsidR="007507BB" w:rsidRDefault="007507BB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58495" w14:textId="357EC8EE" w:rsidR="00FB6D97" w:rsidRPr="00293EF9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12DE99A4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16424B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16424B">
              <w:rPr>
                <w:rFonts w:ascii="Arial" w:hAnsi="Arial" w:cs="Arial"/>
                <w:b/>
                <w:sz w:val="20"/>
              </w:rPr>
              <w:t>10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16424B">
              <w:rPr>
                <w:rFonts w:ascii="Arial" w:hAnsi="Arial" w:cs="Arial"/>
                <w:b/>
                <w:sz w:val="20"/>
              </w:rPr>
              <w:t>juni</w:t>
            </w:r>
            <w:r w:rsidR="00567211">
              <w:rPr>
                <w:rFonts w:ascii="Arial" w:hAnsi="Arial" w:cs="Arial"/>
                <w:b/>
                <w:sz w:val="20"/>
              </w:rPr>
              <w:t>j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1398BC93" w14:textId="5414F4DE" w:rsidR="00140A0C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78111DC" w14:textId="792BCBA6" w:rsidR="00D37746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5500A0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5500A0">
              <w:rPr>
                <w:rFonts w:ascii="Arial" w:hAnsi="Arial" w:cs="Arial"/>
                <w:b/>
                <w:sz w:val="20"/>
              </w:rPr>
              <w:t xml:space="preserve"> k</w:t>
            </w:r>
            <w:r w:rsidR="00D37746" w:rsidRPr="00D37746">
              <w:rPr>
                <w:rFonts w:ascii="Arial" w:hAnsi="Arial" w:cs="Arial"/>
                <w:b/>
                <w:sz w:val="20"/>
              </w:rPr>
              <w:t>adrovsk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politik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JP Komunala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Cerknica </w:t>
            </w:r>
            <w:r w:rsidR="00EC1B01">
              <w:rPr>
                <w:rFonts w:ascii="Arial" w:hAnsi="Arial" w:cs="Arial"/>
                <w:b/>
                <w:sz w:val="20"/>
              </w:rPr>
              <w:t xml:space="preserve">d.o.o. </w:t>
            </w:r>
            <w:r w:rsidR="00D37746" w:rsidRPr="00D37746">
              <w:rPr>
                <w:rFonts w:ascii="Arial" w:hAnsi="Arial" w:cs="Arial"/>
                <w:b/>
                <w:sz w:val="20"/>
              </w:rPr>
              <w:t>za let</w:t>
            </w:r>
            <w:r w:rsidR="00EC1B01">
              <w:rPr>
                <w:rFonts w:ascii="Arial" w:hAnsi="Arial" w:cs="Arial"/>
                <w:b/>
                <w:sz w:val="20"/>
              </w:rPr>
              <w:t>i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202</w:t>
            </w:r>
            <w:r w:rsidR="00EC1B01">
              <w:rPr>
                <w:rFonts w:ascii="Arial" w:hAnsi="Arial" w:cs="Arial"/>
                <w:b/>
                <w:sz w:val="20"/>
              </w:rPr>
              <w:t>3 in 2024</w:t>
            </w:r>
          </w:p>
          <w:p w14:paraId="0437DB7B" w14:textId="77777777" w:rsidR="0016424B" w:rsidRDefault="0016424B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D67D9A2" w14:textId="6137FDE5" w:rsidR="0016424B" w:rsidRDefault="0016424B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 poslovanjem Kegljaškega kluba Brest Cerknica za leto 2024</w:t>
            </w:r>
          </w:p>
          <w:p w14:paraId="34F5066A" w14:textId="77777777" w:rsidR="008D6D06" w:rsidRDefault="008D6D06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0A9595B2" w14:textId="77777777" w:rsidR="008D6D06" w:rsidRPr="008D6D06" w:rsidRDefault="008D6D06" w:rsidP="008D6D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8D6D06">
              <w:rPr>
                <w:rFonts w:ascii="Arial" w:hAnsi="Arial" w:cs="Arial"/>
                <w:b/>
                <w:bCs/>
                <w:sz w:val="20"/>
              </w:rPr>
              <w:t>Letni načrt dela NO Občine Cerknica za leto 2026 ter finančni načrt NO za leto 2026</w:t>
            </w:r>
          </w:p>
          <w:p w14:paraId="2CA6C57B" w14:textId="77777777" w:rsidR="008D6D06" w:rsidRDefault="008D6D06" w:rsidP="0016424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EC0107" w14:textId="77777777" w:rsidR="00F83D2B" w:rsidRDefault="00F83D2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91C814" w14:textId="77777777" w:rsidR="00567211" w:rsidRDefault="0056721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A67C01" w:rsidRPr="00293EF9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2C6B34CA" w14:textId="5283838A" w:rsidR="00F70FB8" w:rsidRDefault="00141F62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Klemen ŽAGAR, v. d. direktorja </w:t>
            </w:r>
            <w:r w:rsidR="00F70FB8">
              <w:rPr>
                <w:rFonts w:ascii="Arial" w:hAnsi="Arial" w:cs="Arial"/>
                <w:sz w:val="20"/>
              </w:rPr>
              <w:t>JP Komunala Cerknica d.o.o.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C5D94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339F"/>
    <w:rsid w:val="0012501F"/>
    <w:rsid w:val="0013037E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92588"/>
    <w:rsid w:val="002969CF"/>
    <w:rsid w:val="002A6EAD"/>
    <w:rsid w:val="002C0718"/>
    <w:rsid w:val="002E4FF2"/>
    <w:rsid w:val="002F32F3"/>
    <w:rsid w:val="00304348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49D7"/>
    <w:rsid w:val="00520DC8"/>
    <w:rsid w:val="005226B3"/>
    <w:rsid w:val="00530AE4"/>
    <w:rsid w:val="005500A0"/>
    <w:rsid w:val="00553961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43570"/>
    <w:rsid w:val="00852AD7"/>
    <w:rsid w:val="00854972"/>
    <w:rsid w:val="00875558"/>
    <w:rsid w:val="0088498D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2768"/>
    <w:rsid w:val="00D37746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2A90"/>
    <w:rsid w:val="00F34627"/>
    <w:rsid w:val="00F41DA0"/>
    <w:rsid w:val="00F50DC1"/>
    <w:rsid w:val="00F5156D"/>
    <w:rsid w:val="00F521BF"/>
    <w:rsid w:val="00F70FB8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186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1367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144</cp:revision>
  <cp:lastPrinted>2025-01-14T09:59:00Z</cp:lastPrinted>
  <dcterms:created xsi:type="dcterms:W3CDTF">2023-09-20T10:00:00Z</dcterms:created>
  <dcterms:modified xsi:type="dcterms:W3CDTF">2025-09-09T07:21:00Z</dcterms:modified>
</cp:coreProperties>
</file>